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5A" w:rsidRDefault="002F635A" w:rsidP="002F635A">
      <w:pPr>
        <w:pStyle w:val="Heading1"/>
      </w:pPr>
      <w:r>
        <w:t>Environmental Science and Regional Planning</w:t>
      </w:r>
    </w:p>
    <w:p w:rsidR="002F635A" w:rsidRDefault="002F635A" w:rsidP="002F635A">
      <w:r>
        <w:t xml:space="preserve">Purpose: To support the research and teaching functions of the Program in Environmental Science and Regional Planning leading to degrees through the Doctoral level. Graduate specialties for environmental science are agricultural ecology, human ecology, environmental quality control, natural resources, hazardous waste management, and regional and land-use planning. Graduate specialties for regional planning are land-use planning, transportation and community development planning. While concern for these fields centers in the Program in Environmental Science and Regional Planning, faculty and students in numerous other programs and departments have interests in certain areas. The program is closely associated with the Environmental Research Center, the Office of Applied Energy Studies, </w:t>
      </w:r>
      <w:proofErr w:type="gramStart"/>
      <w:r>
        <w:t>the</w:t>
      </w:r>
      <w:proofErr w:type="gramEnd"/>
      <w:r>
        <w:t xml:space="preserve"> Laboratory for Atmospheric Research, the Water Research Center, Natural Resource Sciences, and other university research units.</w:t>
      </w:r>
    </w:p>
    <w:p w:rsidR="002F635A" w:rsidRDefault="002F635A" w:rsidP="002F635A">
      <w:pPr>
        <w:pStyle w:val="Heading2"/>
      </w:pPr>
      <w:r>
        <w:t>General Collection Guidelines:</w:t>
      </w:r>
    </w:p>
    <w:p w:rsidR="002F635A" w:rsidRDefault="002F635A" w:rsidP="002F635A">
      <w:r>
        <w:t>Languages: English is the primary language of the collection, but works in French, German, Spanish, and other European languages are occasionally purchased. When English translations are available, they will generally be favored over the original. Materials in other languages may be purchased to fill special needs.</w:t>
      </w:r>
    </w:p>
    <w:p w:rsidR="002F635A" w:rsidRDefault="002F635A" w:rsidP="002F635A">
      <w:r>
        <w:t>Chronological Guidelines: Primarily 20th and 21st Century. Emphasis is on current materials.</w:t>
      </w:r>
    </w:p>
    <w:p w:rsidR="002F635A" w:rsidRDefault="002F635A" w:rsidP="002F635A">
      <w:r>
        <w:t>Geographical Guidelines: Primarily the United States but no geographic area is excluded.</w:t>
      </w:r>
    </w:p>
    <w:p w:rsidR="002F635A" w:rsidRDefault="002F635A" w:rsidP="002F635A">
      <w:r>
        <w:t>Treatment of the Subject: Selective acquisition is made of upper division textbooks, legal treatments, and popular materials.</w:t>
      </w:r>
    </w:p>
    <w:p w:rsidR="002F635A" w:rsidRDefault="002F635A" w:rsidP="002F635A">
      <w:r>
        <w:t>Types of Material: Acquisition is primarily in the form of monographs and serials; other types of materials acquired are U.S. and state government documents, proceedings/transactions of environmental science and regional planning congresses, institutes, societies, and symposia in any suitable format. Electronic resources (e. g. GIS) are acquired.</w:t>
      </w:r>
    </w:p>
    <w:p w:rsidR="002F635A" w:rsidRDefault="002F635A" w:rsidP="002F635A">
      <w:r>
        <w:t>Date of Publication: Primarily the past five years, though earlier publications may be sought. No preference is given to original editions over reprints and microforms.</w:t>
      </w:r>
    </w:p>
    <w:p w:rsidR="002F635A" w:rsidRDefault="002F635A" w:rsidP="002F635A">
      <w:r>
        <w:t>Other General Considerations: The Program for Environmental Science and Regional Planning encourages interdisciplinary research. The Program is administratively supported by the Colleges of College of Agricultural, Human, and Natural Resource Sciences, Engineering and Architecture, and Sciences and Arts</w:t>
      </w:r>
    </w:p>
    <w:p w:rsidR="002F635A" w:rsidRDefault="002F635A" w:rsidP="002F635A">
      <w:pPr>
        <w:pStyle w:val="Heading2"/>
      </w:pPr>
      <w:r>
        <w:t>Observations and Qualifications by Subject with Collection Level:</w:t>
      </w:r>
    </w:p>
    <w:p w:rsidR="002F635A" w:rsidRDefault="002F635A" w:rsidP="002F635A">
      <w:r>
        <w:t xml:space="preserve">Hazardous Wastes: </w:t>
      </w:r>
      <w:proofErr w:type="gramStart"/>
      <w:r>
        <w:t>C(</w:t>
      </w:r>
      <w:proofErr w:type="gramEnd"/>
      <w:r>
        <w:t>1) / B</w:t>
      </w:r>
    </w:p>
    <w:p w:rsidR="002F635A" w:rsidRDefault="002F635A" w:rsidP="002F635A">
      <w:proofErr w:type="gramStart"/>
      <w:r>
        <w:t>Acid rain, water quality and indus</w:t>
      </w:r>
      <w:bookmarkStart w:id="0" w:name="_GoBack"/>
      <w:r>
        <w:t>t</w:t>
      </w:r>
      <w:bookmarkEnd w:id="0"/>
      <w:r>
        <w:t>rial pollution, handling and disposal.</w:t>
      </w:r>
      <w:proofErr w:type="gramEnd"/>
    </w:p>
    <w:p w:rsidR="002F635A" w:rsidRDefault="002F635A" w:rsidP="002F635A">
      <w:r>
        <w:lastRenderedPageBreak/>
        <w:t>See also:</w:t>
      </w:r>
    </w:p>
    <w:p w:rsidR="002F635A" w:rsidRDefault="002F635A" w:rsidP="002F635A">
      <w:r>
        <w:t>Chemistry</w:t>
      </w:r>
    </w:p>
    <w:p w:rsidR="002F635A" w:rsidRDefault="002F635A" w:rsidP="002F635A">
      <w:r>
        <w:t>Law</w:t>
      </w:r>
    </w:p>
    <w:p w:rsidR="002F635A" w:rsidRDefault="002F635A" w:rsidP="002F635A">
      <w:r>
        <w:t>Engineering: General</w:t>
      </w:r>
    </w:p>
    <w:p w:rsidR="002F635A" w:rsidRDefault="002F635A" w:rsidP="002F635A">
      <w:r>
        <w:t xml:space="preserve">Plant Ecology: </w:t>
      </w:r>
      <w:proofErr w:type="gramStart"/>
      <w:r>
        <w:t>C(</w:t>
      </w:r>
      <w:proofErr w:type="gramEnd"/>
      <w:r>
        <w:t>1) / B</w:t>
      </w:r>
    </w:p>
    <w:p w:rsidR="002F635A" w:rsidRDefault="002F635A" w:rsidP="002F635A">
      <w:proofErr w:type="gramStart"/>
      <w:r>
        <w:t>Response of plants to environment.</w:t>
      </w:r>
      <w:proofErr w:type="gramEnd"/>
    </w:p>
    <w:p w:rsidR="002F635A" w:rsidRDefault="002F635A" w:rsidP="002F635A">
      <w:r>
        <w:t>See also:</w:t>
      </w:r>
    </w:p>
    <w:p w:rsidR="002F635A" w:rsidRDefault="002F635A" w:rsidP="002F635A">
      <w:r>
        <w:t>Plant Sciences</w:t>
      </w:r>
    </w:p>
    <w:p w:rsidR="002F635A" w:rsidRDefault="002F635A" w:rsidP="002F635A">
      <w:r>
        <w:t xml:space="preserve">Human Ecology: </w:t>
      </w:r>
      <w:proofErr w:type="gramStart"/>
      <w:r>
        <w:t>C(</w:t>
      </w:r>
      <w:proofErr w:type="gramEnd"/>
      <w:r>
        <w:t>1) / B</w:t>
      </w:r>
    </w:p>
    <w:p w:rsidR="002F635A" w:rsidRDefault="002F635A" w:rsidP="002F635A">
      <w:r>
        <w:t>Environmental health and protection, risk assessment, and architecture.</w:t>
      </w:r>
    </w:p>
    <w:p w:rsidR="002F635A" w:rsidRDefault="002F635A" w:rsidP="002F635A">
      <w:r>
        <w:t>See also:</w:t>
      </w:r>
    </w:p>
    <w:p w:rsidR="002F635A" w:rsidRDefault="002F635A" w:rsidP="002F635A">
      <w:r>
        <w:t>Architecture</w:t>
      </w:r>
    </w:p>
    <w:p w:rsidR="002F635A" w:rsidRDefault="002F635A" w:rsidP="002F635A">
      <w:r>
        <w:t>Engineering: General</w:t>
      </w:r>
    </w:p>
    <w:p w:rsidR="002F635A" w:rsidRDefault="002F635A" w:rsidP="002F635A">
      <w:r>
        <w:t xml:space="preserve">Regional Planning: </w:t>
      </w:r>
      <w:proofErr w:type="gramStart"/>
      <w:r>
        <w:t>C(</w:t>
      </w:r>
      <w:proofErr w:type="gramEnd"/>
      <w:r>
        <w:t>2) / B</w:t>
      </w:r>
    </w:p>
    <w:p w:rsidR="002F635A" w:rsidRDefault="002F635A" w:rsidP="002F635A">
      <w:r>
        <w:t>Crisis or disaster planning (e.g., flood control)</w:t>
      </w:r>
    </w:p>
    <w:p w:rsidR="002F635A" w:rsidRDefault="002F635A" w:rsidP="002F635A">
      <w:r>
        <w:t>See also:</w:t>
      </w:r>
    </w:p>
    <w:p w:rsidR="002F635A" w:rsidRDefault="002F635A" w:rsidP="002F635A">
      <w:r>
        <w:t>Engineering: General</w:t>
      </w:r>
    </w:p>
    <w:p w:rsidR="002F635A" w:rsidRDefault="002F635A" w:rsidP="002F635A">
      <w:r>
        <w:t>Geology</w:t>
      </w:r>
    </w:p>
    <w:p w:rsidR="002F635A" w:rsidRDefault="002F635A" w:rsidP="002F635A">
      <w:r>
        <w:t>Plant Sciences</w:t>
      </w:r>
    </w:p>
    <w:p w:rsidR="002F635A" w:rsidRDefault="002F635A" w:rsidP="002F635A">
      <w:r>
        <w:t xml:space="preserve">Land Use: </w:t>
      </w:r>
      <w:proofErr w:type="gramStart"/>
      <w:r>
        <w:t>C(</w:t>
      </w:r>
      <w:proofErr w:type="gramEnd"/>
      <w:r>
        <w:t>1) / B</w:t>
      </w:r>
    </w:p>
    <w:p w:rsidR="002F635A" w:rsidRDefault="002F635A" w:rsidP="002F635A">
      <w:proofErr w:type="gramStart"/>
      <w:r>
        <w:t>Agricultural land use, erosion control, and natural habitat management.</w:t>
      </w:r>
      <w:proofErr w:type="gramEnd"/>
    </w:p>
    <w:p w:rsidR="002F635A" w:rsidRDefault="002F635A" w:rsidP="002F635A">
      <w:r>
        <w:t>See also:</w:t>
      </w:r>
    </w:p>
    <w:p w:rsidR="002F635A" w:rsidRDefault="002F635A" w:rsidP="002F635A">
      <w:r>
        <w:t>Plant Sciences</w:t>
      </w:r>
    </w:p>
    <w:p w:rsidR="002F635A" w:rsidRDefault="002F635A" w:rsidP="002F635A">
      <w:r>
        <w:t>Law</w:t>
      </w:r>
    </w:p>
    <w:p w:rsidR="002F635A" w:rsidRDefault="002F635A" w:rsidP="002F635A">
      <w:r>
        <w:t>Geology</w:t>
      </w:r>
    </w:p>
    <w:p w:rsidR="002F635A" w:rsidRDefault="002F635A" w:rsidP="002F635A">
      <w:r>
        <w:lastRenderedPageBreak/>
        <w:t xml:space="preserve">Environment/Ecology: </w:t>
      </w:r>
      <w:proofErr w:type="gramStart"/>
      <w:r>
        <w:t>C(</w:t>
      </w:r>
      <w:proofErr w:type="gramEnd"/>
      <w:r>
        <w:t>1)</w:t>
      </w:r>
    </w:p>
    <w:p w:rsidR="002F635A" w:rsidRDefault="002F635A" w:rsidP="002F635A">
      <w:r>
        <w:t>The collection emphasis is on human interactive systems and comprehensive understanding of the environment/ecological content. Materials dealing with theory and methods, frequently statistical, with which to analyze, interrelate and resolve these complex systems are acquired.</w:t>
      </w:r>
    </w:p>
    <w:p w:rsidR="002F635A" w:rsidRDefault="002F635A" w:rsidP="002F635A">
      <w:r>
        <w:t>Betty Galbraith</w:t>
      </w:r>
    </w:p>
    <w:p w:rsidR="00A8178E" w:rsidRDefault="002F635A" w:rsidP="002F635A">
      <w:r>
        <w:t>Spring 2004</w:t>
      </w:r>
    </w:p>
    <w:sectPr w:rsidR="00A81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5A"/>
    <w:rsid w:val="002F635A"/>
    <w:rsid w:val="00A8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3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3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635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3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3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635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7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2013-10-29T20:19:00Z</dcterms:created>
  <dcterms:modified xsi:type="dcterms:W3CDTF">2013-10-29T20:36:00Z</dcterms:modified>
</cp:coreProperties>
</file>